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892A6" w14:textId="76AEE425" w:rsidR="006E3397" w:rsidRDefault="006E3397" w:rsidP="006E3397">
      <w:pPr>
        <w:ind w:lef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09EFE" wp14:editId="75E04616">
                <wp:simplePos x="0" y="0"/>
                <wp:positionH relativeFrom="column">
                  <wp:posOffset>885825</wp:posOffset>
                </wp:positionH>
                <wp:positionV relativeFrom="paragraph">
                  <wp:posOffset>2066926</wp:posOffset>
                </wp:positionV>
                <wp:extent cx="5391150" cy="805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799DB" w14:textId="0B681E68" w:rsidR="00E86B8E" w:rsidRDefault="00E314FD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 Πρωτοβάθμιες &amp; Δευτεροβάθμιες Διευθύνσεις Εκπαίδευσης</w:t>
                            </w:r>
                          </w:p>
                          <w:p w14:paraId="299BE51F" w14:textId="1787D660" w:rsidR="00E314FD" w:rsidRPr="00EC7F57" w:rsidRDefault="00E314FD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Κοινοποίηση: Δημόσια και Ιδιωτικά</w:t>
                            </w:r>
                            <w:r w:rsidR="008A555D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Δημοτικά και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Γυμνάσια</w:t>
                            </w:r>
                          </w:p>
                          <w:p w14:paraId="6CF9C9BB" w14:textId="6DA47161" w:rsidR="00B64379" w:rsidRDefault="00B64379" w:rsidP="00B64379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589E7ADE" w14:textId="503A4779" w:rsidR="00E314FD" w:rsidRPr="00E314FD" w:rsidRDefault="00E314FD" w:rsidP="00B64379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ab/>
                              <w:t xml:space="preserve">                  26/09/2017</w:t>
                            </w:r>
                          </w:p>
                          <w:p w14:paraId="1DE0A726" w14:textId="48D8875A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35CD546C" w14:textId="212C8D13" w:rsidR="002B6B0A" w:rsidRPr="00EC7F57" w:rsidRDefault="002B6B0A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2EB499F5" w14:textId="63AB797E" w:rsidR="002B6B0A" w:rsidRPr="00EC7F57" w:rsidRDefault="002B6B0A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  <w:t>Αξιότιμοι,</w:t>
                            </w:r>
                            <w:bookmarkStart w:id="0" w:name="_GoBack"/>
                            <w:bookmarkEnd w:id="0"/>
                          </w:p>
                          <w:p w14:paraId="28194C27" w14:textId="77777777" w:rsidR="002B6B0A" w:rsidRPr="00EC7F57" w:rsidRDefault="002B6B0A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254195D9" w14:textId="77777777" w:rsidR="002B6B0A" w:rsidRPr="00EC7F57" w:rsidRDefault="002B6B0A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4A093AEF" w14:textId="224D4DB0" w:rsidR="002B6B0A" w:rsidRPr="00EC7F57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Αφού ευχηθούμε καλή και εποικοδομητική σχολική χρονιά, να σας ενημερώσουμε ότι έχουμε την έγκριση του Υπουργείου Παιδείας, για ένα </w:t>
                            </w:r>
                            <w:r w:rsidR="00454421" w:rsidRPr="00B224F3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Π</w:t>
                            </w:r>
                            <w:r w:rsidRP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ρόγραμμα </w:t>
                            </w:r>
                            <w:r w:rsid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Ε</w:t>
                            </w:r>
                            <w:r w:rsidRP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νημέρωσης</w:t>
                            </w:r>
                            <w:r w:rsid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-Α</w:t>
                            </w:r>
                            <w:r w:rsidRP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γωγής και </w:t>
                            </w:r>
                            <w:r w:rsid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Π</w:t>
                            </w:r>
                            <w:r w:rsidRP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ρόληψης </w:t>
                            </w:r>
                            <w:r w:rsid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Υ</w:t>
                            </w:r>
                            <w:r w:rsidRPr="00454421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γείας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για τα καρδιαγγειακά νοσήματα</w:t>
                            </w:r>
                            <w:r w:rsidR="002C7B32"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, </w:t>
                            </w:r>
                            <w:r w:rsidR="00C66D79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για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τα Δημοτικά και Γυμνάσια. </w:t>
                            </w:r>
                          </w:p>
                          <w:p w14:paraId="0B6F3BDD" w14:textId="2B2E81B4" w:rsidR="002B6B0A" w:rsidRPr="00EC7F57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Θα έχουν την μορφή ομιλιών-παρουσιάσεων</w:t>
                            </w:r>
                            <w:r w:rsidR="002C7B32"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,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quiz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και αλληλεπίδρασης μέσα στις τάξεις ή στις αίθουσες εκδηλώσεων των σχολείων  μεταξύ </w:t>
                            </w:r>
                            <w:r w:rsidR="002C7B32"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των 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δασκάλων </w:t>
                            </w:r>
                            <w:r w:rsidR="002C7B32"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και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μαθητών και φυσικά και των Καρδιολόγων εκ μέρους της Ελληνικής Καρδιολογικής Εταιρείας που θα έρθουν στα σχολεία για να μιλήσουν.</w:t>
                            </w:r>
                          </w:p>
                          <w:p w14:paraId="0A9BD194" w14:textId="259AC583" w:rsidR="00EC7F57" w:rsidRPr="00EC7F57" w:rsidRDefault="00EC7F57" w:rsidP="00EC7F57">
                            <w:pPr>
                              <w:rPr>
                                <w:rFonts w:asciiTheme="majorHAnsi" w:eastAsiaTheme="minorHAnsi" w:hAnsiTheme="majorHAnsi" w:cs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Στόχος προγράμματος είναι η</w:t>
                            </w:r>
                            <w:r w:rsidRPr="00EC7F57">
                              <w:rPr>
                                <w:rFonts w:asciiTheme="majorHAnsi" w:eastAsia="Cambria" w:hAnsiTheme="majorHAnsi" w:cstheme="majorHAnsi"/>
                                <w:sz w:val="26"/>
                                <w:szCs w:val="26"/>
                                <w:lang w:val="el-GR"/>
                              </w:rPr>
                              <w:t xml:space="preserve"> ενημέρωση και εκπαίδευση </w:t>
                            </w:r>
                            <w:r w:rsidRPr="00EC7F57">
                              <w:rPr>
                                <w:rFonts w:asciiTheme="majorHAnsi" w:eastAsiaTheme="minorHAnsi" w:hAnsiTheme="majorHAnsi" w:cstheme="majorHAnsi"/>
                                <w:sz w:val="26"/>
                                <w:szCs w:val="26"/>
                                <w:lang w:val="el-GR"/>
                              </w:rPr>
                              <w:t xml:space="preserve">των αυριανών ενηλίκων, από την σχολική ηλικία, στην υιοθέτηση υγιούς προτύπου διαβίωσης, </w:t>
                            </w:r>
                          </w:p>
                          <w:p w14:paraId="32329123" w14:textId="07D4E6AE" w:rsidR="00EC7F57" w:rsidRPr="00EC7F57" w:rsidRDefault="00EC7F57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Απευθυνόμαστε σε μαθητές Δημοτικών και Γυμνασίων</w:t>
                            </w:r>
                            <w:r w:rsidRPr="00EC7F57">
                              <w:rPr>
                                <w:rFonts w:asciiTheme="majorHAnsi" w:eastAsiaTheme="minorHAnsi" w:hAnsiTheme="majorHAnsi" w:cstheme="majorHAnsi"/>
                                <w:sz w:val="26"/>
                                <w:szCs w:val="26"/>
                                <w:lang w:val="el-GR"/>
                              </w:rPr>
                              <w:t>, με στόχο την, κατά το δυνατόν, έγκαιρη παρέμβαση και την πρωτογενή πρόληψη.</w:t>
                            </w:r>
                          </w:p>
                          <w:p w14:paraId="45583B11" w14:textId="7E430293" w:rsidR="002B6B0A" w:rsidRPr="00AB0D79" w:rsidRDefault="002B6B0A" w:rsidP="002B6B0A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AB0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Υπάρχει εγκεκριμένο υλικό από το </w:t>
                            </w:r>
                            <w:r w:rsidR="002C7B32" w:rsidRPr="00AB0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Ιν</w:t>
                            </w:r>
                            <w:r w:rsidRPr="00AB0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στιτούτο Εκπαιδευτικής Πολιτικής (φυλλάδια και παρουσιάσεις σε </w:t>
                            </w:r>
                            <w:r w:rsidR="00EC7F57" w:rsidRPr="00AB0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PowerPoint</w:t>
                            </w:r>
                            <w:r w:rsidRPr="00AB0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) το οποίο θα χρησιμεύει για την ενημέρωση των μαθητών και των γονιών τους.</w:t>
                            </w:r>
                          </w:p>
                          <w:p w14:paraId="64DED457" w14:textId="7D02B8A4" w:rsidR="002B6B0A" w:rsidRPr="009B0B80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Στο πλαίσιο αυτό παρακαλούμε για τη δική σας συμμετοχή στο πρόγραμμα έτσι ώστε να συνεργαστούμε</w:t>
                            </w:r>
                            <w:r w:rsidR="002C7B32"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,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C66D79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το </w:t>
                            </w:r>
                            <w:r w:rsidRPr="00EC7F57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επόμενο χρονικό διάστημα</w:t>
                            </w:r>
                            <w:r w:rsidR="009B0B80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DF0001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μέσα στο σχολικό έτος και με αφορμή Παγκόσμιες Ημέρες</w:t>
                            </w:r>
                            <w:r w:rsidR="00C66D79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>,</w:t>
                            </w:r>
                            <w:r w:rsidR="00DF0001"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  <w:t xml:space="preserve"> που σηματοδοτούν την πρόληψη υγείας.</w:t>
                            </w:r>
                          </w:p>
                          <w:p w14:paraId="0C87EA57" w14:textId="24F26988" w:rsidR="002C7B32" w:rsidRPr="00796C5B" w:rsidRDefault="002C7B32" w:rsidP="002B6B0A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Σε περίπτωση που σας ενδιαφέρει να συμμετάσχετε στο πρόγραμμα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, 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παρακαλούμε κοινοποιήστε το ενδιαφέρον </w:t>
                            </w:r>
                            <w:r w:rsid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σας στο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ν υπεύθυνο του προγράμματος από την Ελληνική Καρδιολογική Εταιρεία κ. Γιώργο Λιγνό στο</w:t>
                            </w:r>
                            <w:r w:rsid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lignos</w:t>
                            </w:r>
                            <w:proofErr w:type="spellEnd"/>
                            <w:r w:rsidR="00DF124C" w:rsidRP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@</w:t>
                            </w:r>
                            <w:proofErr w:type="spellStart"/>
                            <w:r w:rsid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hcs</w:t>
                            </w:r>
                            <w:proofErr w:type="spellEnd"/>
                            <w:r w:rsidR="00DF124C" w:rsidRP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.</w:t>
                            </w:r>
                            <w:r w:rsidR="00DF124C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gr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μαζί με 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τα 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στοιχεία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σας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(τηλέφωνα επικοινωνίας και 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</w:rPr>
                              <w:t>email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του σχολείου και του διευθυντή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 ή δασκάλου-καθηγητή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 xml:space="preserve">) και θα επικοινωνήσουμε μαζί </w:t>
                            </w:r>
                            <w:r w:rsidR="00C66D79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σας για να σας ενημερώσουμε αναλυτικά</w:t>
                            </w:r>
                            <w:r w:rsidRPr="00796C5B">
                              <w:rPr>
                                <w:rFonts w:asciiTheme="majorHAnsi" w:hAnsiTheme="majorHAnsi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.</w:t>
                            </w:r>
                          </w:p>
                          <w:p w14:paraId="2D900800" w14:textId="6A156EF7" w:rsidR="002B6B0A" w:rsidRPr="00EC7F57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534EE840" w14:textId="44716CB9" w:rsidR="002B6B0A" w:rsidRPr="00EC7F57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4E64BBF0" w14:textId="77777777" w:rsidR="002B6B0A" w:rsidRPr="00EC7F57" w:rsidRDefault="002B6B0A" w:rsidP="002B6B0A">
                            <w:pPr>
                              <w:rPr>
                                <w:rFonts w:asciiTheme="majorHAnsi" w:hAnsiTheme="majorHAnsi"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6B304EB3" w14:textId="37482509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65C1956C" w14:textId="4E8E3131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4002004A" w14:textId="27D1E868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3ACDA93C" w14:textId="7EE23943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47BBB0B5" w14:textId="0676E2DA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19E98988" w14:textId="2F4DF30F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5C725952" w14:textId="29D97495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165A5126" w14:textId="21E7CA31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544473CB" w14:textId="611B2336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6922C11B" w14:textId="755717A0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293247C4" w14:textId="77777777" w:rsidR="00E26413" w:rsidRPr="00EC7F57" w:rsidRDefault="00E26413" w:rsidP="00BA158D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2801C07E" w14:textId="5151BD61" w:rsidR="00BA158D" w:rsidRPr="00EC7F57" w:rsidRDefault="00BA158D" w:rsidP="00E86B8E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14:paraId="71BA6BFA" w14:textId="77777777" w:rsidR="006E3397" w:rsidRPr="00EC7F57" w:rsidRDefault="006E3397">
                            <w:pPr>
                              <w:rPr>
                                <w:rFonts w:asciiTheme="majorHAnsi" w:hAnsiTheme="majorHAnsi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09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62.75pt;width:424.5pt;height:6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" fillcolor="white [3201]" stroked="f" strokeweight=".5pt">
                <v:textbox>
                  <w:txbxContent>
                    <w:p w14:paraId="31E799DB" w14:textId="0B681E68" w:rsidR="00E86B8E" w:rsidRDefault="00E314FD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  <w:t>Προς: Πρωτοβάθμιες &amp; Δευτεροβάθμιες Διευθύνσεις Εκπαίδευσης</w:t>
                      </w:r>
                    </w:p>
                    <w:p w14:paraId="299BE51F" w14:textId="1787D660" w:rsidR="00E314FD" w:rsidRPr="00EC7F57" w:rsidRDefault="00E314FD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  <w:t>Κοινοποίηση: Δημόσια και Ιδιωτικά</w:t>
                      </w:r>
                      <w:r w:rsidR="008A555D"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  <w:t xml:space="preserve"> Δημοτικά και</w:t>
                      </w: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  <w:t xml:space="preserve"> Γυμνάσια</w:t>
                      </w:r>
                    </w:p>
                    <w:p w14:paraId="6CF9C9BB" w14:textId="6DA47161" w:rsidR="00B64379" w:rsidRDefault="00B64379" w:rsidP="00B64379">
                      <w:pPr>
                        <w:jc w:val="both"/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589E7ADE" w14:textId="503A4779" w:rsidR="00E314FD" w:rsidRPr="00E314FD" w:rsidRDefault="00E314FD" w:rsidP="00B64379">
                      <w:pPr>
                        <w:jc w:val="both"/>
                        <w:rPr>
                          <w:rFonts w:asciiTheme="majorHAnsi" w:hAnsiTheme="majorHAnsi"/>
                          <w:bCs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</w:r>
                      <w:r>
                        <w:rPr>
                          <w:rFonts w:asciiTheme="majorHAnsi" w:hAnsiTheme="majorHAnsi"/>
                          <w:bCs/>
                          <w:sz w:val="22"/>
                          <w:szCs w:val="22"/>
                          <w:lang w:val="el-GR"/>
                        </w:rPr>
                        <w:tab/>
                        <w:t xml:space="preserve">                  26/09/2017</w:t>
                      </w:r>
                    </w:p>
                    <w:p w14:paraId="1DE0A726" w14:textId="48D8875A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35CD546C" w14:textId="212C8D13" w:rsidR="002B6B0A" w:rsidRPr="00EC7F57" w:rsidRDefault="002B6B0A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2EB499F5" w14:textId="63AB797E" w:rsidR="002B6B0A" w:rsidRPr="00EC7F57" w:rsidRDefault="002B6B0A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  <w:t>Αξιότιμοι,</w:t>
                      </w:r>
                      <w:bookmarkStart w:id="1" w:name="_GoBack"/>
                      <w:bookmarkEnd w:id="1"/>
                    </w:p>
                    <w:p w14:paraId="28194C27" w14:textId="77777777" w:rsidR="002B6B0A" w:rsidRPr="00EC7F57" w:rsidRDefault="002B6B0A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254195D9" w14:textId="77777777" w:rsidR="002B6B0A" w:rsidRPr="00EC7F57" w:rsidRDefault="002B6B0A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4A093AEF" w14:textId="224D4DB0" w:rsidR="002B6B0A" w:rsidRPr="00EC7F57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Αφού ευχηθούμε καλή και εποικοδομητική σχολική χρονιά, να σας ενημερώσουμε ότι έχουμε την έγκριση του Υπουργείου Παιδείας, για ένα </w:t>
                      </w:r>
                      <w:r w:rsidR="00454421" w:rsidRPr="00B224F3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Π</w:t>
                      </w:r>
                      <w:r w:rsidRP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ρόγραμμα </w:t>
                      </w:r>
                      <w:r w:rsid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Ε</w:t>
                      </w:r>
                      <w:r w:rsidRP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νημέρωσης</w:t>
                      </w:r>
                      <w:r w:rsid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-Α</w:t>
                      </w:r>
                      <w:r w:rsidRP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γωγής και </w:t>
                      </w:r>
                      <w:r w:rsid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Π</w:t>
                      </w:r>
                      <w:r w:rsidRP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ρόληψης </w:t>
                      </w:r>
                      <w:r w:rsid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Υ</w:t>
                      </w:r>
                      <w:r w:rsidRPr="00454421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γείας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για τα καρδιαγγειακά νοσήματα</w:t>
                      </w:r>
                      <w:r w:rsidR="002C7B32"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, </w:t>
                      </w:r>
                      <w:r w:rsidR="00C66D79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για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τα Δημοτικά και Γυμνάσια. </w:t>
                      </w:r>
                    </w:p>
                    <w:p w14:paraId="0B6F3BDD" w14:textId="2B2E81B4" w:rsidR="002B6B0A" w:rsidRPr="00EC7F57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Θα έχουν την μορφή ομιλιών-παρουσιάσεων</w:t>
                      </w:r>
                      <w:r w:rsidR="002C7B32"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,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</w:rPr>
                        <w:t>quiz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και αλληλεπίδρασης μέσα στις τάξεις ή στις αίθουσες εκδηλώσεων των σχολείων  μεταξύ </w:t>
                      </w:r>
                      <w:r w:rsidR="002C7B32"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των 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δασκάλων </w:t>
                      </w:r>
                      <w:r w:rsidR="002C7B32"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και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μαθητών και φυσικά και των Καρδιολόγων εκ μέρους της Ελληνικής Καρδιολογικής Εταιρείας που θα έρθουν στα σχολεία για να μιλήσουν.</w:t>
                      </w:r>
                    </w:p>
                    <w:p w14:paraId="0A9BD194" w14:textId="259AC583" w:rsidR="00EC7F57" w:rsidRPr="00EC7F57" w:rsidRDefault="00EC7F57" w:rsidP="00EC7F57">
                      <w:pPr>
                        <w:rPr>
                          <w:rFonts w:asciiTheme="majorHAnsi" w:eastAsiaTheme="minorHAnsi" w:hAnsiTheme="majorHAnsi" w:cstheme="majorHAnsi"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Στόχος προγράμματος είναι η</w:t>
                      </w:r>
                      <w:r w:rsidRPr="00EC7F57">
                        <w:rPr>
                          <w:rFonts w:asciiTheme="majorHAnsi" w:eastAsia="Cambria" w:hAnsiTheme="majorHAnsi" w:cstheme="majorHAnsi"/>
                          <w:sz w:val="26"/>
                          <w:szCs w:val="26"/>
                          <w:lang w:val="el-GR"/>
                        </w:rPr>
                        <w:t xml:space="preserve"> ενημέρωση και εκπαίδευση </w:t>
                      </w:r>
                      <w:r w:rsidRPr="00EC7F57">
                        <w:rPr>
                          <w:rFonts w:asciiTheme="majorHAnsi" w:eastAsiaTheme="minorHAnsi" w:hAnsiTheme="majorHAnsi" w:cstheme="majorHAnsi"/>
                          <w:sz w:val="26"/>
                          <w:szCs w:val="26"/>
                          <w:lang w:val="el-GR"/>
                        </w:rPr>
                        <w:t xml:space="preserve">των αυριανών ενηλίκων, από την σχολική ηλικία, στην υιοθέτηση υγιούς προτύπου διαβίωσης, </w:t>
                      </w:r>
                    </w:p>
                    <w:p w14:paraId="32329123" w14:textId="07D4E6AE" w:rsidR="00EC7F57" w:rsidRPr="00EC7F57" w:rsidRDefault="00EC7F57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Απευθυνόμαστε σε μαθητές Δημοτικών και Γυμνασίων</w:t>
                      </w:r>
                      <w:r w:rsidRPr="00EC7F57">
                        <w:rPr>
                          <w:rFonts w:asciiTheme="majorHAnsi" w:eastAsiaTheme="minorHAnsi" w:hAnsiTheme="majorHAnsi" w:cstheme="majorHAnsi"/>
                          <w:sz w:val="26"/>
                          <w:szCs w:val="26"/>
                          <w:lang w:val="el-GR"/>
                        </w:rPr>
                        <w:t>, με στόχο την, κατά το δυνατόν, έγκαιρη παρέμβαση και την πρωτογενή πρόληψη.</w:t>
                      </w:r>
                    </w:p>
                    <w:p w14:paraId="45583B11" w14:textId="7E430293" w:rsidR="002B6B0A" w:rsidRPr="00AB0D79" w:rsidRDefault="002B6B0A" w:rsidP="002B6B0A">
                      <w:pP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AB0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Υπάρχει εγκεκριμένο υλικό από το </w:t>
                      </w:r>
                      <w:r w:rsidR="002C7B32" w:rsidRPr="00AB0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Ιν</w:t>
                      </w:r>
                      <w:r w:rsidRPr="00AB0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στιτούτο Εκπαιδευτικής Πολιτικής (φυλλάδια και παρουσιάσεις σε </w:t>
                      </w:r>
                      <w:r w:rsidR="00EC7F57" w:rsidRPr="00AB0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PowerPoint</w:t>
                      </w:r>
                      <w:r w:rsidRPr="00AB0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) το οποίο θα χρησιμεύει για την ενημέρωση των μαθητών και των γονιών τους.</w:t>
                      </w:r>
                    </w:p>
                    <w:p w14:paraId="64DED457" w14:textId="7D02B8A4" w:rsidR="002B6B0A" w:rsidRPr="009B0B80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Στο πλαίσιο αυτό παρακαλούμε για τη δική σας συμμετοχή στο πρόγραμμα έτσι ώστε να συνεργαστούμε</w:t>
                      </w:r>
                      <w:r w:rsidR="002C7B32"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,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C66D79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το </w:t>
                      </w:r>
                      <w:r w:rsidRPr="00EC7F57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επόμενο χρονικό διάστημα</w:t>
                      </w:r>
                      <w:r w:rsidR="009B0B80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DF0001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μέσα στο σχολικό έτος και με αφορμή Παγκόσμιες Ημέρες</w:t>
                      </w:r>
                      <w:r w:rsidR="00C66D79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>,</w:t>
                      </w:r>
                      <w:r w:rsidR="00DF0001"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  <w:t xml:space="preserve"> που σηματοδοτούν την πρόληψη υγείας.</w:t>
                      </w:r>
                    </w:p>
                    <w:p w14:paraId="0C87EA57" w14:textId="24F26988" w:rsidR="002C7B32" w:rsidRPr="00796C5B" w:rsidRDefault="002C7B32" w:rsidP="002B6B0A">
                      <w:pPr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Σε περίπτωση που σας ενδιαφέρει να συμμετάσχετε στο πρόγραμμα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, 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παρακαλούμε κοινοποιήστε το ενδιαφέρον </w:t>
                      </w:r>
                      <w:r w:rsid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σας στο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ν υπεύθυνο του προγράμματος από την Ελληνική Καρδιολογική Εταιρεία κ. Γιώργο Λιγνό στο</w:t>
                      </w:r>
                      <w:r w:rsid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proofErr w:type="spellStart"/>
                      <w:r w:rsid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lignos</w:t>
                      </w:r>
                      <w:proofErr w:type="spellEnd"/>
                      <w:r w:rsidR="00DF124C" w:rsidRP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@</w:t>
                      </w:r>
                      <w:proofErr w:type="spellStart"/>
                      <w:r w:rsid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hcs</w:t>
                      </w:r>
                      <w:proofErr w:type="spellEnd"/>
                      <w:r w:rsidR="00DF124C" w:rsidRP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.</w:t>
                      </w:r>
                      <w:r w:rsidR="00DF124C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gr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μαζί με 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τα 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στοιχεία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σας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(τηλέφωνα επικοινωνίας και 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</w:rPr>
                        <w:t>email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του σχολείου και του διευθυντή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 ή δασκάλου-καθηγητή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 xml:space="preserve">) και θα επικοινωνήσουμε μαζί </w:t>
                      </w:r>
                      <w:r w:rsidR="00C66D79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σας για να σας ενημερώσουμε αναλυτικά</w:t>
                      </w:r>
                      <w:r w:rsidRPr="00796C5B">
                        <w:rPr>
                          <w:rFonts w:asciiTheme="majorHAnsi" w:hAnsiTheme="majorHAnsi"/>
                          <w:b/>
                          <w:bCs/>
                          <w:sz w:val="26"/>
                          <w:szCs w:val="26"/>
                          <w:lang w:val="el-GR"/>
                        </w:rPr>
                        <w:t>.</w:t>
                      </w:r>
                    </w:p>
                    <w:p w14:paraId="2D900800" w14:textId="6A156EF7" w:rsidR="002B6B0A" w:rsidRPr="00EC7F57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</w:p>
                    <w:p w14:paraId="534EE840" w14:textId="44716CB9" w:rsidR="002B6B0A" w:rsidRPr="00EC7F57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</w:p>
                    <w:p w14:paraId="4E64BBF0" w14:textId="77777777" w:rsidR="002B6B0A" w:rsidRPr="00EC7F57" w:rsidRDefault="002B6B0A" w:rsidP="002B6B0A">
                      <w:pPr>
                        <w:rPr>
                          <w:rFonts w:asciiTheme="majorHAnsi" w:hAnsiTheme="majorHAnsi"/>
                          <w:sz w:val="26"/>
                          <w:szCs w:val="26"/>
                          <w:lang w:val="el-GR"/>
                        </w:rPr>
                      </w:pPr>
                    </w:p>
                    <w:p w14:paraId="6B304EB3" w14:textId="37482509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65C1956C" w14:textId="4E8E3131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4002004A" w14:textId="27D1E868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3ACDA93C" w14:textId="7EE23943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47BBB0B5" w14:textId="0676E2DA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14:paraId="19E98988" w14:textId="2F4DF30F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5C725952" w14:textId="29D97495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165A5126" w14:textId="21E7CA31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544473CB" w14:textId="611B2336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6922C11B" w14:textId="755717A0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293247C4" w14:textId="77777777" w:rsidR="00E26413" w:rsidRPr="00EC7F57" w:rsidRDefault="00E26413" w:rsidP="00BA158D">
                      <w:pPr>
                        <w:rPr>
                          <w:rFonts w:asciiTheme="majorHAnsi" w:hAnsiTheme="majorHAnsi"/>
                          <w:b/>
                          <w:sz w:val="22"/>
                          <w:szCs w:val="22"/>
                          <w:lang w:val="el-GR"/>
                        </w:rPr>
                      </w:pPr>
                    </w:p>
                    <w:p w14:paraId="2801C07E" w14:textId="5151BD61" w:rsidR="00BA158D" w:rsidRPr="00EC7F57" w:rsidRDefault="00BA158D" w:rsidP="00E86B8E">
                      <w:pPr>
                        <w:rPr>
                          <w:rFonts w:asciiTheme="majorHAnsi" w:hAnsiTheme="majorHAnsi"/>
                          <w:sz w:val="22"/>
                          <w:szCs w:val="22"/>
                          <w:lang w:val="el-GR"/>
                        </w:rPr>
                      </w:pPr>
                    </w:p>
                    <w:p w14:paraId="71BA6BFA" w14:textId="77777777" w:rsidR="006E3397" w:rsidRPr="00EC7F57" w:rsidRDefault="006E3397">
                      <w:pPr>
                        <w:rPr>
                          <w:rFonts w:asciiTheme="majorHAnsi" w:hAnsiTheme="majorHAnsi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E3087D" wp14:editId="74C9CF57">
            <wp:extent cx="7591425" cy="1073730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373" cy="1075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397" w:rsidSect="006E3397">
      <w:pgSz w:w="11906" w:h="16838"/>
      <w:pgMar w:top="0" w:right="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C0A"/>
    <w:multiLevelType w:val="multilevel"/>
    <w:tmpl w:val="86F0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97"/>
    <w:rsid w:val="00052B99"/>
    <w:rsid w:val="001005C0"/>
    <w:rsid w:val="00267F2F"/>
    <w:rsid w:val="002B6B0A"/>
    <w:rsid w:val="002C7B32"/>
    <w:rsid w:val="00330741"/>
    <w:rsid w:val="003B0B68"/>
    <w:rsid w:val="00454421"/>
    <w:rsid w:val="004C3BF4"/>
    <w:rsid w:val="005B3413"/>
    <w:rsid w:val="0067729C"/>
    <w:rsid w:val="006E3397"/>
    <w:rsid w:val="006E5C75"/>
    <w:rsid w:val="00796C5B"/>
    <w:rsid w:val="008221D7"/>
    <w:rsid w:val="008A555D"/>
    <w:rsid w:val="009252F3"/>
    <w:rsid w:val="009B0B80"/>
    <w:rsid w:val="00AB0D79"/>
    <w:rsid w:val="00B158D1"/>
    <w:rsid w:val="00B224F3"/>
    <w:rsid w:val="00B377A0"/>
    <w:rsid w:val="00B64379"/>
    <w:rsid w:val="00B94B51"/>
    <w:rsid w:val="00BA158D"/>
    <w:rsid w:val="00C66D79"/>
    <w:rsid w:val="00D37965"/>
    <w:rsid w:val="00D950ED"/>
    <w:rsid w:val="00DF0001"/>
    <w:rsid w:val="00DF124C"/>
    <w:rsid w:val="00E26413"/>
    <w:rsid w:val="00E314FD"/>
    <w:rsid w:val="00E86B8E"/>
    <w:rsid w:val="00EC7F57"/>
    <w:rsid w:val="00F9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9760"/>
  <w15:chartTrackingRefBased/>
  <w15:docId w15:val="{A763C8D4-DB05-4ECA-840A-0E58A16C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Char"/>
    <w:uiPriority w:val="9"/>
    <w:qFormat/>
    <w:rsid w:val="00E26413"/>
    <w:pPr>
      <w:spacing w:before="100" w:beforeAutospacing="1" w:after="100" w:afterAutospacing="1"/>
      <w:outlineLvl w:val="2"/>
    </w:pPr>
    <w:rPr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2641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E2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B377A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377A0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E86B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Papageorgiou</dc:creator>
  <cp:keywords/>
  <dc:description/>
  <cp:lastModifiedBy>Giorgos Lignos</cp:lastModifiedBy>
  <cp:revision>34</cp:revision>
  <cp:lastPrinted>2019-05-13T09:24:00Z</cp:lastPrinted>
  <dcterms:created xsi:type="dcterms:W3CDTF">2019-02-07T09:57:00Z</dcterms:created>
  <dcterms:modified xsi:type="dcterms:W3CDTF">2019-09-26T08:28:00Z</dcterms:modified>
</cp:coreProperties>
</file>